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CB1" w:rsidRDefault="00613CB1" w:rsidP="00E05284">
      <w:pPr>
        <w:pStyle w:val="Tytu"/>
        <w:spacing w:line="240" w:lineRule="auto"/>
        <w:jc w:val="center"/>
      </w:pPr>
      <w:r w:rsidRPr="00613CB1">
        <w:t>SZCZEGÓŁOWA SPECYFIKACJA TECHNICZNA WYKONANIA I ODBIORU ROBÓT</w:t>
      </w:r>
    </w:p>
    <w:p w:rsidR="00B06358" w:rsidRPr="00B06358" w:rsidRDefault="00B06358" w:rsidP="00B06358">
      <w:pPr>
        <w:pStyle w:val="Tytu"/>
        <w:jc w:val="center"/>
      </w:pPr>
      <w:r>
        <w:t>BRANŻA BUDOWLANA</w:t>
      </w:r>
      <w:bookmarkStart w:id="0" w:name="_GoBack"/>
      <w:bookmarkEnd w:id="0"/>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613CB1">
        <w:rPr>
          <w:rFonts w:ascii="Times New Roman" w:hAnsi="Times New Roman" w:cs="Times New Roman"/>
          <w:sz w:val="24"/>
          <w:szCs w:val="24"/>
        </w:rPr>
        <w:t>ce wykonania tynków systemowych podczas remontu lokalu mieszkalnego zlokalizowanego w Śremie przy ul. Gostyńskiej 15/2.</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62B44" w:rsidRPr="00613CB1" w:rsidRDefault="00162B44" w:rsidP="00E05284">
      <w:pPr>
        <w:pStyle w:val="Nagwek2"/>
      </w:pPr>
      <w:r w:rsidRPr="00613CB1">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 xml:space="preserve">7.2 Jednostki i zasady </w:t>
      </w:r>
      <w:proofErr w:type="spellStart"/>
      <w:r w:rsidRPr="00613CB1">
        <w:t>obmiarowania</w:t>
      </w:r>
      <w:proofErr w:type="spellEnd"/>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62B44" w:rsidRPr="00613CB1" w:rsidRDefault="00162B44" w:rsidP="00E05284">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E05284">
      <w:pPr>
        <w:pStyle w:val="Nagwek2"/>
      </w:pPr>
      <w:r w:rsidRPr="00613CB1">
        <w:t>8. ODBIÓR ROBÓT</w:t>
      </w:r>
    </w:p>
    <w:p w:rsidR="00162B44" w:rsidRPr="00613CB1" w:rsidRDefault="00162B44" w:rsidP="00E05284">
      <w:pPr>
        <w:pStyle w:val="Nagwek3"/>
      </w:pPr>
      <w:r w:rsidRPr="00613CB1">
        <w:lastRenderedPageBreak/>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E05284" w:rsidRDefault="00E05284" w:rsidP="00E05284">
      <w:pPr>
        <w:spacing w:line="240" w:lineRule="auto"/>
        <w:rPr>
          <w:rFonts w:ascii="Times New Roman" w:hAnsi="Times New Roman" w:cs="Times New Roman"/>
          <w:sz w:val="24"/>
          <w:szCs w:val="24"/>
        </w:rPr>
      </w:pP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zlokalizowanego w Śremie przy ul. Gostyńskiej 15/2.</w:t>
      </w:r>
    </w:p>
    <w:p w:rsidR="00162B44" w:rsidRPr="00613CB1" w:rsidRDefault="00162B44" w:rsidP="00E05284">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lastRenderedPageBreak/>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62B44" w:rsidRPr="00613CB1" w:rsidRDefault="00162B44" w:rsidP="00941DB9">
      <w:pPr>
        <w:pStyle w:val="Nagwek2"/>
      </w:pPr>
      <w:r w:rsidRPr="00613CB1">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 xml:space="preserve">7.2 Jednostki i zasady </w:t>
      </w:r>
      <w:proofErr w:type="spellStart"/>
      <w:r w:rsidRPr="00613CB1">
        <w:t>obmiarowania</w:t>
      </w:r>
      <w:proofErr w:type="spellEnd"/>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E05284">
      <w:pPr>
        <w:spacing w:line="240" w:lineRule="auto"/>
        <w:rPr>
          <w:rFonts w:ascii="Times New Roman" w:hAnsi="Times New Roman" w:cs="Times New Roman"/>
          <w:sz w:val="24"/>
          <w:szCs w:val="24"/>
        </w:rPr>
      </w:pP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podczas remontu lokalu mieszkalnego zlokalizowanego w Śremie przy ul. Gostyńskiej 15/2.</w:t>
      </w:r>
    </w:p>
    <w:p w:rsidR="00162B44" w:rsidRPr="00613CB1" w:rsidRDefault="00162B44" w:rsidP="00941DB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CC1479" w:rsidRPr="00613CB1" w:rsidRDefault="00CC1479" w:rsidP="00E05284">
      <w:pPr>
        <w:spacing w:line="240" w:lineRule="auto"/>
        <w:rPr>
          <w:rFonts w:ascii="Times New Roman" w:hAnsi="Times New Roman" w:cs="Times New Roman"/>
          <w:sz w:val="24"/>
          <w:szCs w:val="24"/>
        </w:rPr>
      </w:pP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w:t>
      </w:r>
      <w:r w:rsidR="00CC1479">
        <w:rPr>
          <w:rFonts w:ascii="Times New Roman" w:hAnsi="Times New Roman" w:cs="Times New Roman"/>
          <w:sz w:val="24"/>
          <w:szCs w:val="24"/>
        </w:rPr>
        <w:lastRenderedPageBreak/>
        <w:t xml:space="preserve">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 xml:space="preserve">szklanych i odporność na pękanie pod wpływem </w:t>
      </w:r>
      <w:proofErr w:type="spellStart"/>
      <w:r w:rsidRPr="00613CB1">
        <w:rPr>
          <w:rFonts w:ascii="Times New Roman" w:hAnsi="Times New Roman" w:cs="Times New Roman"/>
          <w:sz w:val="24"/>
          <w:szCs w:val="24"/>
        </w:rPr>
        <w:t>naprężeń</w:t>
      </w:r>
      <w:proofErr w:type="spellEnd"/>
      <w:r w:rsidRPr="00613CB1">
        <w:rPr>
          <w:rFonts w:ascii="Times New Roman" w:hAnsi="Times New Roman" w:cs="Times New Roman"/>
          <w:sz w:val="24"/>
          <w:szCs w:val="24"/>
        </w:rPr>
        <w:t xml:space="preserve">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 xml:space="preserve">bez </w:t>
      </w:r>
      <w:proofErr w:type="spellStart"/>
      <w:r w:rsidRPr="00613CB1">
        <w:rPr>
          <w:rFonts w:ascii="Times New Roman" w:hAnsi="Times New Roman" w:cs="Times New Roman"/>
          <w:sz w:val="24"/>
          <w:szCs w:val="24"/>
        </w:rPr>
        <w:t>zahamowań</w:t>
      </w:r>
      <w:proofErr w:type="spellEnd"/>
      <w:r w:rsidRPr="00613CB1">
        <w:rPr>
          <w:rFonts w:ascii="Times New Roman" w:hAnsi="Times New Roman" w:cs="Times New Roman"/>
          <w:sz w:val="24"/>
          <w:szCs w:val="24"/>
        </w:rPr>
        <w:t>,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 xml:space="preserve">7.2 Jednostki i zasady </w:t>
      </w:r>
      <w:proofErr w:type="spellStart"/>
      <w:r w:rsidRPr="00613CB1">
        <w:t>obmiarowania</w:t>
      </w:r>
      <w:proofErr w:type="spellEnd"/>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CC1479" w:rsidRPr="00613CB1" w:rsidRDefault="00CC1479" w:rsidP="00E05284">
      <w:pPr>
        <w:spacing w:line="240" w:lineRule="auto"/>
        <w:rPr>
          <w:rFonts w:ascii="Times New Roman" w:hAnsi="Times New Roman" w:cs="Times New Roman"/>
          <w:sz w:val="24"/>
          <w:szCs w:val="24"/>
        </w:rPr>
      </w:pP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CC1479" w:rsidRDefault="00CC1479" w:rsidP="00E05284">
      <w:pPr>
        <w:spacing w:line="240" w:lineRule="auto"/>
        <w:rPr>
          <w:rFonts w:ascii="Times New Roman" w:hAnsi="Times New Roman" w:cs="Times New Roman"/>
          <w:sz w:val="24"/>
          <w:szCs w:val="24"/>
        </w:rPr>
      </w:pPr>
    </w:p>
    <w:p w:rsidR="00CC1479" w:rsidRDefault="00CC1479" w:rsidP="00E05284">
      <w:pPr>
        <w:spacing w:line="240" w:lineRule="auto"/>
        <w:rPr>
          <w:rFonts w:ascii="Times New Roman" w:hAnsi="Times New Roman" w:cs="Times New Roman"/>
          <w:sz w:val="24"/>
          <w:szCs w:val="24"/>
        </w:rPr>
      </w:pPr>
    </w:p>
    <w:p w:rsidR="00CC1479" w:rsidRDefault="00CC1479" w:rsidP="00E05284">
      <w:pPr>
        <w:spacing w:line="240" w:lineRule="auto"/>
        <w:rPr>
          <w:rFonts w:ascii="Times New Roman" w:hAnsi="Times New Roman" w:cs="Times New Roman"/>
          <w:sz w:val="24"/>
          <w:szCs w:val="24"/>
        </w:rPr>
      </w:pPr>
    </w:p>
    <w:p w:rsidR="00CC1479" w:rsidRDefault="00CC1479" w:rsidP="00E05284">
      <w:pPr>
        <w:spacing w:line="240" w:lineRule="auto"/>
        <w:rPr>
          <w:rFonts w:ascii="Times New Roman" w:hAnsi="Times New Roman" w:cs="Times New Roman"/>
          <w:sz w:val="24"/>
          <w:szCs w:val="24"/>
        </w:rPr>
      </w:pPr>
    </w:p>
    <w:p w:rsidR="00162B44" w:rsidRPr="00613CB1" w:rsidRDefault="00162B44" w:rsidP="00CC1479">
      <w:pPr>
        <w:pStyle w:val="Nagwek1"/>
      </w:pPr>
      <w:r w:rsidRPr="00613CB1">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podczas remontu lokalu mieszkalnego zlokalizowanego w Śremie przy ul. Gostyńskiej 15/2.</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posadzek z płytek </w:t>
      </w:r>
      <w:proofErr w:type="spellStart"/>
      <w:r w:rsidRPr="00613CB1">
        <w:rPr>
          <w:rFonts w:ascii="Times New Roman" w:hAnsi="Times New Roman" w:cs="Times New Roman"/>
          <w:sz w:val="24"/>
          <w:szCs w:val="24"/>
        </w:rPr>
        <w:t>gresowych</w:t>
      </w:r>
      <w:proofErr w:type="spellEnd"/>
      <w:r w:rsidRPr="00613CB1">
        <w:rPr>
          <w:rFonts w:ascii="Times New Roman" w:hAnsi="Times New Roman" w:cs="Times New Roman"/>
          <w:sz w:val="24"/>
          <w:szCs w:val="24"/>
        </w:rPr>
        <w:t xml:space="preserve">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2"/>
      </w:pPr>
      <w:r w:rsidRPr="00613CB1">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lastRenderedPageBreak/>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 xml:space="preserve">Przed przystąpieniem do </w:t>
      </w:r>
      <w:proofErr w:type="spellStart"/>
      <w:r w:rsidRPr="00613CB1">
        <w:rPr>
          <w:rFonts w:ascii="Times New Roman" w:hAnsi="Times New Roman" w:cs="Times New Roman"/>
          <w:sz w:val="24"/>
          <w:szCs w:val="24"/>
        </w:rPr>
        <w:t>okładzinowania</w:t>
      </w:r>
      <w:proofErr w:type="spellEnd"/>
      <w:r w:rsidRPr="00613CB1">
        <w:rPr>
          <w:rFonts w:ascii="Times New Roman" w:hAnsi="Times New Roman" w:cs="Times New Roman"/>
          <w:sz w:val="24"/>
          <w:szCs w:val="24"/>
        </w:rPr>
        <w:t xml:space="preserve">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w:t>
      </w:r>
      <w:proofErr w:type="spellStart"/>
      <w:r w:rsidRPr="00613CB1">
        <w:rPr>
          <w:rFonts w:ascii="Times New Roman" w:hAnsi="Times New Roman" w:cs="Times New Roman"/>
          <w:sz w:val="24"/>
          <w:szCs w:val="24"/>
        </w:rPr>
        <w:t>okładzinowania</w:t>
      </w:r>
      <w:proofErr w:type="spellEnd"/>
      <w:r w:rsidRPr="00613CB1">
        <w:rPr>
          <w:rFonts w:ascii="Times New Roman" w:hAnsi="Times New Roman" w:cs="Times New Roman"/>
          <w:sz w:val="24"/>
          <w:szCs w:val="24"/>
        </w:rPr>
        <w:t xml:space="preserve">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w:t>
      </w:r>
      <w:proofErr w:type="spellStart"/>
      <w:r w:rsidR="00CC1479">
        <w:rPr>
          <w:rFonts w:ascii="Times New Roman" w:hAnsi="Times New Roman" w:cs="Times New Roman"/>
          <w:sz w:val="24"/>
          <w:szCs w:val="24"/>
        </w:rPr>
        <w:t>Mpa</w:t>
      </w:r>
      <w:proofErr w:type="spellEnd"/>
      <w:r w:rsidR="00CC1479">
        <w:rPr>
          <w:rFonts w:ascii="Times New Roman" w:hAnsi="Times New Roman" w:cs="Times New Roman"/>
          <w:sz w:val="24"/>
          <w:szCs w:val="24"/>
        </w:rPr>
        <w:t xml:space="preserve">.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 xml:space="preserve">7.2 Jednostki i zasady </w:t>
      </w:r>
      <w:proofErr w:type="spellStart"/>
      <w:r w:rsidRPr="00613CB1">
        <w:t>obmiarowania</w:t>
      </w:r>
      <w:proofErr w:type="spellEnd"/>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B06358" w:rsidRDefault="00B06358" w:rsidP="00E05284">
      <w:pPr>
        <w:spacing w:line="240" w:lineRule="auto"/>
        <w:rPr>
          <w:rFonts w:ascii="Times New Roman" w:hAnsi="Times New Roman" w:cs="Times New Roman"/>
          <w:sz w:val="24"/>
          <w:szCs w:val="24"/>
        </w:rPr>
      </w:pPr>
    </w:p>
    <w:p w:rsidR="00B06358"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1"/>
      </w:pPr>
      <w:r w:rsidRPr="00613CB1">
        <w:lastRenderedPageBreak/>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podczas remontu lokalu mieszkalnego zlokalizowanego w Śremie przy ul. Gostyńskiej 15/2.</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 xml:space="preserve">zgodnych z dokumentacją projektową i wzorcem </w:t>
      </w:r>
      <w:proofErr w:type="spellStart"/>
      <w:r w:rsidRPr="00613CB1">
        <w:rPr>
          <w:rFonts w:ascii="Times New Roman" w:hAnsi="Times New Roman" w:cs="Times New Roman"/>
          <w:sz w:val="24"/>
          <w:szCs w:val="24"/>
        </w:rPr>
        <w:t>kolorownikowym</w:t>
      </w:r>
      <w:proofErr w:type="spellEnd"/>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 xml:space="preserve">Roboty malarskie budowlane farbami i </w:t>
      </w:r>
      <w:proofErr w:type="spellStart"/>
      <w:r w:rsidRPr="00613CB1">
        <w:rPr>
          <w:rFonts w:ascii="Times New Roman" w:hAnsi="Times New Roman" w:cs="Times New Roman"/>
          <w:sz w:val="24"/>
          <w:szCs w:val="24"/>
        </w:rPr>
        <w:t>wodorozpuszczalnymi</w:t>
      </w:r>
      <w:proofErr w:type="spellEnd"/>
      <w:r w:rsidRPr="00613CB1">
        <w:rPr>
          <w:rFonts w:ascii="Times New Roman" w:hAnsi="Times New Roman" w:cs="Times New Roman"/>
          <w:sz w:val="24"/>
          <w:szCs w:val="24"/>
        </w:rPr>
        <w:t xml:space="preserve">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zabezpieczenie folią powierzchni narażonych na zabrudzenie przy malowaniu</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B06358" w:rsidRDefault="00B06358" w:rsidP="00E05284">
      <w:pPr>
        <w:spacing w:line="240" w:lineRule="auto"/>
        <w:rPr>
          <w:rFonts w:ascii="Times New Roman" w:hAnsi="Times New Roman" w:cs="Times New Roman"/>
          <w:sz w:val="24"/>
          <w:szCs w:val="24"/>
        </w:rPr>
      </w:pPr>
    </w:p>
    <w:p w:rsidR="00B06358" w:rsidRDefault="00B06358" w:rsidP="00E05284">
      <w:pPr>
        <w:spacing w:line="240" w:lineRule="auto"/>
        <w:rPr>
          <w:rFonts w:ascii="Times New Roman" w:hAnsi="Times New Roman" w:cs="Times New Roman"/>
          <w:sz w:val="24"/>
          <w:szCs w:val="24"/>
        </w:rPr>
      </w:pP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2"/>
      </w:pPr>
      <w:r w:rsidRPr="00613CB1">
        <w:lastRenderedPageBreak/>
        <w:t>7. OBMIAR ROBÓT</w:t>
      </w:r>
    </w:p>
    <w:p w:rsidR="00162B44" w:rsidRPr="00613CB1" w:rsidRDefault="00162B44" w:rsidP="00B06358">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 xml:space="preserve">7.2 Jednostki i zasady </w:t>
      </w:r>
      <w:proofErr w:type="spellStart"/>
      <w:r w:rsidRPr="00613CB1">
        <w:t>obmiarowania</w:t>
      </w:r>
      <w:proofErr w:type="spellEnd"/>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t>
      </w:r>
      <w:proofErr w:type="spellStart"/>
      <w:r w:rsidR="00B06358">
        <w:rPr>
          <w:rFonts w:ascii="Times New Roman" w:hAnsi="Times New Roman" w:cs="Times New Roman"/>
          <w:sz w:val="24"/>
          <w:szCs w:val="24"/>
        </w:rPr>
        <w:t>wodorozpuszczalnymi</w:t>
      </w:r>
      <w:proofErr w:type="spellEnd"/>
      <w:r w:rsidR="00B06358">
        <w:rPr>
          <w:rFonts w:ascii="Times New Roman" w:hAnsi="Times New Roman" w:cs="Times New Roman"/>
          <w:sz w:val="24"/>
          <w:szCs w:val="24"/>
        </w:rPr>
        <w:t xml:space="preserve">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lania kuchenki gazowej podczas remontu mieszkania przy ul. Gostyńskiej 15/2 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w:t>
      </w:r>
      <w:proofErr w:type="spellStart"/>
      <w:r w:rsidR="006078DD">
        <w:rPr>
          <w:rFonts w:ascii="Times New Roman" w:hAnsi="Times New Roman" w:cs="Times New Roman"/>
          <w:sz w:val="24"/>
          <w:szCs w:val="24"/>
        </w:rPr>
        <w:t>cz.I</w:t>
      </w:r>
      <w:proofErr w:type="spellEnd"/>
      <w:r w:rsidR="006078DD">
        <w:rPr>
          <w:rFonts w:ascii="Times New Roman" w:hAnsi="Times New Roman" w:cs="Times New Roman"/>
          <w:sz w:val="24"/>
          <w:szCs w:val="24"/>
        </w:rPr>
        <w:t xml:space="preserve">, II, </w:t>
      </w:r>
      <w:r w:rsidRPr="00613CB1">
        <w:rPr>
          <w:rFonts w:ascii="Times New Roman" w:hAnsi="Times New Roman" w:cs="Times New Roman"/>
          <w:sz w:val="24"/>
          <w:szCs w:val="24"/>
        </w:rPr>
        <w:t xml:space="preserve">III” wydanie </w:t>
      </w:r>
      <w:proofErr w:type="spellStart"/>
      <w:r w:rsidRPr="00613CB1">
        <w:rPr>
          <w:rFonts w:ascii="Times New Roman" w:hAnsi="Times New Roman" w:cs="Times New Roman"/>
          <w:sz w:val="24"/>
          <w:szCs w:val="24"/>
        </w:rPr>
        <w:t>Cobro</w:t>
      </w:r>
      <w:proofErr w:type="spellEnd"/>
      <w:r w:rsidRPr="00613CB1">
        <w:rPr>
          <w:rFonts w:ascii="Times New Roman" w:hAnsi="Times New Roman" w:cs="Times New Roman"/>
          <w:sz w:val="24"/>
          <w:szCs w:val="24"/>
        </w:rPr>
        <w:t>-Profil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złączy spawanych połączeń króćców i </w:t>
      </w:r>
      <w:proofErr w:type="spellStart"/>
      <w:r w:rsidRPr="00613CB1">
        <w:rPr>
          <w:rFonts w:ascii="Times New Roman" w:hAnsi="Times New Roman" w:cs="Times New Roman"/>
          <w:sz w:val="24"/>
          <w:szCs w:val="24"/>
        </w:rPr>
        <w:t>odgałęzień</w:t>
      </w:r>
      <w:proofErr w:type="spellEnd"/>
      <w:r w:rsidRPr="00613CB1">
        <w:rPr>
          <w:rFonts w:ascii="Times New Roman" w:hAnsi="Times New Roman" w:cs="Times New Roman"/>
          <w:sz w:val="24"/>
          <w:szCs w:val="24"/>
        </w:rPr>
        <w:t xml:space="preserve">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 xml:space="preserve">masą p. pożarową </w:t>
      </w:r>
      <w:proofErr w:type="spellStart"/>
      <w:r w:rsidRPr="00613CB1">
        <w:rPr>
          <w:rFonts w:ascii="Times New Roman" w:hAnsi="Times New Roman" w:cs="Times New Roman"/>
          <w:sz w:val="24"/>
          <w:szCs w:val="24"/>
        </w:rPr>
        <w:t>Hilti</w:t>
      </w:r>
      <w:proofErr w:type="spellEnd"/>
      <w:r w:rsidRPr="00613CB1">
        <w:rPr>
          <w:rFonts w:ascii="Times New Roman" w:hAnsi="Times New Roman" w:cs="Times New Roman"/>
          <w:sz w:val="24"/>
          <w:szCs w:val="24"/>
        </w:rPr>
        <w:t>: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 xml:space="preserve">Próbę wykonać na ciśnienie 100 </w:t>
      </w:r>
      <w:proofErr w:type="spellStart"/>
      <w:r w:rsidRPr="00613CB1">
        <w:rPr>
          <w:rFonts w:ascii="Times New Roman" w:hAnsi="Times New Roman" w:cs="Times New Roman"/>
          <w:sz w:val="24"/>
          <w:szCs w:val="24"/>
        </w:rPr>
        <w:t>kPa</w:t>
      </w:r>
      <w:proofErr w:type="spellEnd"/>
      <w:r w:rsidRPr="00613CB1">
        <w:rPr>
          <w:rFonts w:ascii="Times New Roman" w:hAnsi="Times New Roman" w:cs="Times New Roman"/>
          <w:sz w:val="24"/>
          <w:szCs w:val="24"/>
        </w:rPr>
        <w:t xml:space="preserve">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w:t>
      </w:r>
      <w:proofErr w:type="spellStart"/>
      <w:r w:rsidR="006078DD">
        <w:rPr>
          <w:rFonts w:ascii="Times New Roman" w:hAnsi="Times New Roman" w:cs="Times New Roman"/>
          <w:sz w:val="24"/>
          <w:szCs w:val="24"/>
        </w:rPr>
        <w:t>Is</w:t>
      </w:r>
      <w:proofErr w:type="spellEnd"/>
      <w:r w:rsidR="006078DD">
        <w:rPr>
          <w:rFonts w:ascii="Times New Roman" w:hAnsi="Times New Roman" w:cs="Times New Roman"/>
          <w:sz w:val="24"/>
          <w:szCs w:val="24"/>
        </w:rPr>
        <w:t xml:space="preserve">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 xml:space="preserve">spawanych przy pomocy spawania gazowego </w:t>
      </w:r>
      <w:proofErr w:type="spellStart"/>
      <w:r w:rsidRPr="00613CB1">
        <w:rPr>
          <w:rFonts w:ascii="Times New Roman" w:hAnsi="Times New Roman" w:cs="Times New Roman"/>
          <w:sz w:val="24"/>
          <w:szCs w:val="24"/>
        </w:rPr>
        <w:t>ace</w:t>
      </w:r>
      <w:r w:rsidR="006078DD">
        <w:rPr>
          <w:rFonts w:ascii="Times New Roman" w:hAnsi="Times New Roman" w:cs="Times New Roman"/>
          <w:sz w:val="24"/>
          <w:szCs w:val="24"/>
        </w:rPr>
        <w:t>tylenowo-tlenowego</w:t>
      </w:r>
      <w:proofErr w:type="spellEnd"/>
      <w:r w:rsidR="006078DD">
        <w:rPr>
          <w:rFonts w:ascii="Times New Roman" w:hAnsi="Times New Roman" w:cs="Times New Roman"/>
          <w:sz w:val="24"/>
          <w:szCs w:val="24"/>
        </w:rPr>
        <w:t xml:space="preserve">.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 xml:space="preserve">gazowe, Dz.U. Nr 97, </w:t>
      </w:r>
      <w:proofErr w:type="spellStart"/>
      <w:r w:rsidRPr="00613CB1">
        <w:rPr>
          <w:rFonts w:ascii="Times New Roman" w:hAnsi="Times New Roman" w:cs="Times New Roman"/>
          <w:sz w:val="24"/>
          <w:szCs w:val="24"/>
        </w:rPr>
        <w:t>poz</w:t>
      </w:r>
      <w:proofErr w:type="spellEnd"/>
      <w:r w:rsidRPr="00613CB1">
        <w:rPr>
          <w:rFonts w:ascii="Times New Roman" w:hAnsi="Times New Roman" w:cs="Times New Roman"/>
          <w:sz w:val="24"/>
          <w:szCs w:val="24"/>
        </w:rPr>
        <w:t xml:space="preserve">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 xml:space="preserve">do stosowania w kraju np. </w:t>
      </w:r>
      <w:proofErr w:type="spellStart"/>
      <w:r w:rsidRPr="00613CB1">
        <w:rPr>
          <w:rFonts w:ascii="Times New Roman" w:hAnsi="Times New Roman" w:cs="Times New Roman"/>
          <w:sz w:val="24"/>
          <w:szCs w:val="24"/>
        </w:rPr>
        <w:t>Polyken</w:t>
      </w:r>
      <w:proofErr w:type="spellEnd"/>
      <w:r w:rsidRPr="00613CB1">
        <w:rPr>
          <w:rFonts w:ascii="Times New Roman" w:hAnsi="Times New Roman" w:cs="Times New Roman"/>
          <w:sz w:val="24"/>
          <w:szCs w:val="24"/>
        </w:rPr>
        <w:t xml:space="preserve"> (materiał 98920, 95620</w:t>
      </w:r>
      <w:r w:rsidR="006078DD">
        <w:rPr>
          <w:rFonts w:ascii="Times New Roman" w:hAnsi="Times New Roman" w:cs="Times New Roman"/>
          <w:sz w:val="24"/>
          <w:szCs w:val="24"/>
        </w:rPr>
        <w:t xml:space="preserve">) lub </w:t>
      </w:r>
      <w:proofErr w:type="spellStart"/>
      <w:r w:rsidR="006078DD">
        <w:rPr>
          <w:rFonts w:ascii="Times New Roman" w:hAnsi="Times New Roman" w:cs="Times New Roman"/>
          <w:sz w:val="24"/>
          <w:szCs w:val="24"/>
        </w:rPr>
        <w:t>Altene</w:t>
      </w:r>
      <w:proofErr w:type="spellEnd"/>
      <w:r w:rsidR="006078DD">
        <w:rPr>
          <w:rFonts w:ascii="Times New Roman" w:hAnsi="Times New Roman" w:cs="Times New Roman"/>
          <w:sz w:val="24"/>
          <w:szCs w:val="24"/>
        </w:rPr>
        <w:t xml:space="preserv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rurociągu stalowego wyrównać masą „</w:t>
      </w:r>
      <w:proofErr w:type="spellStart"/>
      <w:r w:rsidRPr="00613CB1">
        <w:rPr>
          <w:rFonts w:ascii="Times New Roman" w:hAnsi="Times New Roman" w:cs="Times New Roman"/>
          <w:sz w:val="24"/>
          <w:szCs w:val="24"/>
        </w:rPr>
        <w:t>butylmastic</w:t>
      </w:r>
      <w:proofErr w:type="spellEnd"/>
      <w:r w:rsidRPr="00613CB1">
        <w:rPr>
          <w:rFonts w:ascii="Times New Roman" w:hAnsi="Times New Roman" w:cs="Times New Roman"/>
          <w:sz w:val="24"/>
          <w:szCs w:val="24"/>
        </w:rPr>
        <w:t xml:space="preserve">”.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proofErr w:type="spellStart"/>
      <w:r w:rsidRPr="00613CB1">
        <w:rPr>
          <w:rFonts w:ascii="Times New Roman" w:hAnsi="Times New Roman" w:cs="Times New Roman"/>
          <w:sz w:val="24"/>
          <w:szCs w:val="24"/>
        </w:rPr>
        <w:t>cz.I</w:t>
      </w:r>
      <w:proofErr w:type="spellEnd"/>
      <w:r w:rsidRPr="00613CB1">
        <w:rPr>
          <w:rFonts w:ascii="Times New Roman" w:hAnsi="Times New Roman" w:cs="Times New Roman"/>
          <w:sz w:val="24"/>
          <w:szCs w:val="24"/>
        </w:rPr>
        <w:t xml:space="preserve">, II, III” wydanie </w:t>
      </w:r>
      <w:proofErr w:type="spellStart"/>
      <w:r w:rsidRPr="00613CB1">
        <w:rPr>
          <w:rFonts w:ascii="Times New Roman" w:hAnsi="Times New Roman" w:cs="Times New Roman"/>
          <w:sz w:val="24"/>
          <w:szCs w:val="24"/>
        </w:rPr>
        <w:t>Cobro</w:t>
      </w:r>
      <w:proofErr w:type="spellEnd"/>
      <w:r w:rsidRPr="00613CB1">
        <w:rPr>
          <w:rFonts w:ascii="Times New Roman" w:hAnsi="Times New Roman" w:cs="Times New Roman"/>
          <w:sz w:val="24"/>
          <w:szCs w:val="24"/>
        </w:rPr>
        <w:t>-Profil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 xml:space="preserve">ZN-G-4120:2004 System dostawy gazu-Stacje </w:t>
      </w:r>
      <w:proofErr w:type="spellStart"/>
      <w:r w:rsidRPr="00613CB1">
        <w:rPr>
          <w:rFonts w:ascii="Times New Roman" w:hAnsi="Times New Roman" w:cs="Times New Roman"/>
          <w:sz w:val="24"/>
          <w:szCs w:val="24"/>
        </w:rPr>
        <w:t>gazowe-Wymagania</w:t>
      </w:r>
      <w:proofErr w:type="spellEnd"/>
      <w:r w:rsidRPr="00613CB1">
        <w:rPr>
          <w:rFonts w:ascii="Times New Roman" w:hAnsi="Times New Roman" w:cs="Times New Roman"/>
          <w:sz w:val="24"/>
          <w:szCs w:val="24"/>
        </w:rPr>
        <w:t xml:space="preserve">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2. Warunki techniczne dla instalacji gazowych </w:t>
      </w:r>
      <w:proofErr w:type="spellStart"/>
      <w:r w:rsidRPr="00613CB1">
        <w:rPr>
          <w:rFonts w:ascii="Times New Roman" w:hAnsi="Times New Roman" w:cs="Times New Roman"/>
          <w:sz w:val="24"/>
          <w:szCs w:val="24"/>
        </w:rPr>
        <w:t>cz.I</w:t>
      </w:r>
      <w:proofErr w:type="spellEnd"/>
      <w:r w:rsidRPr="00613CB1">
        <w:rPr>
          <w:rFonts w:ascii="Times New Roman" w:hAnsi="Times New Roman" w:cs="Times New Roman"/>
          <w:sz w:val="24"/>
          <w:szCs w:val="24"/>
        </w:rPr>
        <w:t>, II,</w:t>
      </w:r>
      <w:r w:rsidR="006078DD">
        <w:rPr>
          <w:rFonts w:ascii="Times New Roman" w:hAnsi="Times New Roman" w:cs="Times New Roman"/>
          <w:sz w:val="24"/>
          <w:szCs w:val="24"/>
        </w:rPr>
        <w:t xml:space="preserve"> III” wydanie </w:t>
      </w:r>
      <w:proofErr w:type="spellStart"/>
      <w:r w:rsidR="006078DD">
        <w:rPr>
          <w:rFonts w:ascii="Times New Roman" w:hAnsi="Times New Roman" w:cs="Times New Roman"/>
          <w:sz w:val="24"/>
          <w:szCs w:val="24"/>
        </w:rPr>
        <w:t>Cobro</w:t>
      </w:r>
      <w:proofErr w:type="spellEnd"/>
      <w:r w:rsidR="006078DD">
        <w:rPr>
          <w:rFonts w:ascii="Times New Roman" w:hAnsi="Times New Roman" w:cs="Times New Roman"/>
          <w:sz w:val="24"/>
          <w:szCs w:val="24"/>
        </w:rPr>
        <w:t>-Profil W-</w:t>
      </w:r>
      <w:proofErr w:type="spellStart"/>
      <w:r w:rsidR="006078DD">
        <w:rPr>
          <w:rFonts w:ascii="Times New Roman" w:hAnsi="Times New Roman" w:cs="Times New Roman"/>
          <w:sz w:val="24"/>
          <w:szCs w:val="24"/>
        </w:rPr>
        <w:t>wa</w:t>
      </w:r>
      <w:proofErr w:type="spellEnd"/>
      <w:r w:rsidR="006078DD">
        <w:rPr>
          <w:rFonts w:ascii="Times New Roman" w:hAnsi="Times New Roman" w:cs="Times New Roman"/>
          <w:sz w:val="24"/>
          <w:szCs w:val="24"/>
        </w:rPr>
        <w:t xml:space="preserve">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w:t>
      </w:r>
      <w:proofErr w:type="spellStart"/>
      <w:r w:rsidRPr="00613CB1">
        <w:rPr>
          <w:rFonts w:ascii="Times New Roman" w:hAnsi="Times New Roman" w:cs="Times New Roman"/>
          <w:sz w:val="24"/>
          <w:szCs w:val="24"/>
        </w:rPr>
        <w:t>lEC</w:t>
      </w:r>
      <w:proofErr w:type="spellEnd"/>
      <w:r w:rsidRPr="00613CB1">
        <w:rPr>
          <w:rFonts w:ascii="Times New Roman" w:hAnsi="Times New Roman" w:cs="Times New Roman"/>
          <w:sz w:val="24"/>
          <w:szCs w:val="24"/>
        </w:rPr>
        <w:t xml:space="preserve">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9. ZN-G-41 20:2004 System dostawy gazu-Stacje </w:t>
      </w:r>
      <w:proofErr w:type="spellStart"/>
      <w:r w:rsidRPr="00613CB1">
        <w:rPr>
          <w:rFonts w:ascii="Times New Roman" w:hAnsi="Times New Roman" w:cs="Times New Roman"/>
          <w:sz w:val="24"/>
          <w:szCs w:val="24"/>
        </w:rPr>
        <w:t>gazowe-Wymagania</w:t>
      </w:r>
      <w:proofErr w:type="spellEnd"/>
      <w:r w:rsidRPr="00613CB1">
        <w:rPr>
          <w:rFonts w:ascii="Times New Roman" w:hAnsi="Times New Roman" w:cs="Times New Roman"/>
          <w:sz w:val="24"/>
          <w:szCs w:val="24"/>
        </w:rPr>
        <w:t xml:space="preserve">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Remontu lokalu mieszkalnego zlokalizowanego w Śremie przy ul. Gostyńskiej 15/2.</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wiercenie </w:t>
      </w:r>
      <w:proofErr w:type="spellStart"/>
      <w:r w:rsidRPr="00613CB1">
        <w:rPr>
          <w:rFonts w:ascii="Times New Roman" w:hAnsi="Times New Roman" w:cs="Times New Roman"/>
          <w:sz w:val="24"/>
          <w:szCs w:val="24"/>
        </w:rPr>
        <w:t>wiercenie</w:t>
      </w:r>
      <w:proofErr w:type="spellEnd"/>
      <w:r w:rsidRPr="00613CB1">
        <w:rPr>
          <w:rFonts w:ascii="Times New Roman" w:hAnsi="Times New Roman" w:cs="Times New Roman"/>
          <w:sz w:val="24"/>
          <w:szCs w:val="24"/>
        </w:rPr>
        <w:t xml:space="preserv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kucie </w:t>
      </w:r>
      <w:proofErr w:type="spellStart"/>
      <w:r w:rsidRPr="00613CB1">
        <w:rPr>
          <w:rFonts w:ascii="Times New Roman" w:hAnsi="Times New Roman" w:cs="Times New Roman"/>
          <w:sz w:val="24"/>
          <w:szCs w:val="24"/>
        </w:rPr>
        <w:t>kucie</w:t>
      </w:r>
      <w:proofErr w:type="spellEnd"/>
      <w:r w:rsidRPr="00613CB1">
        <w:rPr>
          <w:rFonts w:ascii="Times New Roman" w:hAnsi="Times New Roman" w:cs="Times New Roman"/>
          <w:sz w:val="24"/>
          <w:szCs w:val="24"/>
        </w:rPr>
        <w:t xml:space="preserv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osadzanie </w:t>
      </w:r>
      <w:proofErr w:type="spellStart"/>
      <w:r w:rsidRPr="00613CB1">
        <w:rPr>
          <w:rFonts w:ascii="Times New Roman" w:hAnsi="Times New Roman" w:cs="Times New Roman"/>
          <w:sz w:val="24"/>
          <w:szCs w:val="24"/>
        </w:rPr>
        <w:t>osadzanie</w:t>
      </w:r>
      <w:proofErr w:type="spellEnd"/>
      <w:r w:rsidRPr="00613CB1">
        <w:rPr>
          <w:rFonts w:ascii="Times New Roman" w:hAnsi="Times New Roman" w:cs="Times New Roman"/>
          <w:sz w:val="24"/>
          <w:szCs w:val="24"/>
        </w:rPr>
        <w:t xml:space="preserv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w:t>
      </w:r>
      <w:proofErr w:type="spellStart"/>
      <w:r w:rsidRPr="00613CB1">
        <w:rPr>
          <w:rFonts w:ascii="Times New Roman" w:hAnsi="Times New Roman" w:cs="Times New Roman"/>
          <w:sz w:val="24"/>
          <w:szCs w:val="24"/>
        </w:rPr>
        <w:t>kV</w:t>
      </w:r>
      <w:proofErr w:type="spellEnd"/>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niepalnych lub </w:t>
      </w:r>
      <w:proofErr w:type="spellStart"/>
      <w:r w:rsidR="00CD56EA">
        <w:rPr>
          <w:rFonts w:ascii="Times New Roman" w:hAnsi="Times New Roman" w:cs="Times New Roman"/>
          <w:sz w:val="24"/>
          <w:szCs w:val="24"/>
        </w:rPr>
        <w:t>trudnozapalnych</w:t>
      </w:r>
      <w:proofErr w:type="spellEnd"/>
      <w:r w:rsidR="00CD56EA">
        <w:rPr>
          <w:rFonts w:ascii="Times New Roman" w:hAnsi="Times New Roman" w:cs="Times New Roman"/>
          <w:sz w:val="24"/>
          <w:szCs w:val="24"/>
        </w:rPr>
        <w:t xml:space="preserve">,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 xml:space="preserve">elektrycznej powyżej 2 </w:t>
      </w:r>
      <w:proofErr w:type="spellStart"/>
      <w:r w:rsidRPr="00613CB1">
        <w:rPr>
          <w:rFonts w:ascii="Times New Roman" w:hAnsi="Times New Roman" w:cs="Times New Roman"/>
          <w:sz w:val="24"/>
          <w:szCs w:val="24"/>
        </w:rPr>
        <w:t>kV</w:t>
      </w:r>
      <w:proofErr w:type="spellEnd"/>
      <w:r w:rsidRPr="00613CB1">
        <w:rPr>
          <w:rFonts w:ascii="Times New Roman" w:hAnsi="Times New Roman" w:cs="Times New Roman"/>
          <w:sz w:val="24"/>
          <w:szCs w:val="24"/>
        </w:rPr>
        <w:t xml:space="preserve">, niepalnych lub </w:t>
      </w:r>
      <w:proofErr w:type="spellStart"/>
      <w:r w:rsidRPr="00613CB1">
        <w:rPr>
          <w:rFonts w:ascii="Times New Roman" w:hAnsi="Times New Roman" w:cs="Times New Roman"/>
          <w:sz w:val="24"/>
          <w:szCs w:val="24"/>
        </w:rPr>
        <w:t>trudnozapalnych</w:t>
      </w:r>
      <w:proofErr w:type="spellEnd"/>
      <w:r w:rsidRPr="00613CB1">
        <w:rPr>
          <w:rFonts w:ascii="Times New Roman" w:hAnsi="Times New Roman" w:cs="Times New Roman"/>
          <w:sz w:val="24"/>
          <w:szCs w:val="24"/>
        </w:rPr>
        <w:t>,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napięcie znamionowe: 250V; 50 </w:t>
      </w:r>
      <w:proofErr w:type="spellStart"/>
      <w:r w:rsidRPr="00613CB1">
        <w:rPr>
          <w:rFonts w:ascii="Times New Roman" w:hAnsi="Times New Roman" w:cs="Times New Roman"/>
          <w:sz w:val="24"/>
          <w:szCs w:val="24"/>
        </w:rPr>
        <w:t>Hz</w:t>
      </w:r>
      <w:proofErr w:type="spellEnd"/>
      <w:r w:rsidRPr="00613CB1">
        <w:rPr>
          <w:rFonts w:ascii="Times New Roman" w:hAnsi="Times New Roman" w:cs="Times New Roman"/>
          <w:sz w:val="24"/>
          <w:szCs w:val="24"/>
        </w:rPr>
        <w: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napięcie znamionowe: 250V lub 250V/400V; 50 </w:t>
      </w:r>
      <w:proofErr w:type="spellStart"/>
      <w:r w:rsidRPr="00613CB1">
        <w:rPr>
          <w:rFonts w:ascii="Times New Roman" w:hAnsi="Times New Roman" w:cs="Times New Roman"/>
          <w:sz w:val="24"/>
          <w:szCs w:val="24"/>
        </w:rPr>
        <w:t>Hz</w:t>
      </w:r>
      <w:proofErr w:type="spellEnd"/>
      <w:r w:rsidRPr="00613CB1">
        <w:rPr>
          <w:rFonts w:ascii="Times New Roman" w:hAnsi="Times New Roman" w:cs="Times New Roman"/>
          <w:sz w:val="24"/>
          <w:szCs w:val="24"/>
        </w:rPr>
        <w: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kroploodporna</w:t>
      </w:r>
      <w:proofErr w:type="spellEnd"/>
      <w:r w:rsidRPr="00613CB1">
        <w:rPr>
          <w:rFonts w:ascii="Times New Roman" w:hAnsi="Times New Roman" w:cs="Times New Roman"/>
          <w:sz w:val="24"/>
          <w:szCs w:val="24"/>
        </w:rPr>
        <w:t xml:space="preserve">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deszczodporna</w:t>
      </w:r>
      <w:proofErr w:type="spellEnd"/>
      <w:r w:rsidRPr="00613CB1">
        <w:rPr>
          <w:rFonts w:ascii="Times New Roman" w:hAnsi="Times New Roman" w:cs="Times New Roman"/>
          <w:sz w:val="24"/>
          <w:szCs w:val="24"/>
        </w:rPr>
        <w:t xml:space="preserve">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bryzgoodporna</w:t>
      </w:r>
      <w:proofErr w:type="spellEnd"/>
      <w:r w:rsidRPr="00613CB1">
        <w:rPr>
          <w:rFonts w:ascii="Times New Roman" w:hAnsi="Times New Roman" w:cs="Times New Roman"/>
          <w:sz w:val="24"/>
          <w:szCs w:val="24"/>
        </w:rPr>
        <w:t xml:space="preserve">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strugoodporna</w:t>
      </w:r>
      <w:proofErr w:type="spellEnd"/>
      <w:r w:rsidRPr="00613CB1">
        <w:rPr>
          <w:rFonts w:ascii="Times New Roman" w:hAnsi="Times New Roman" w:cs="Times New Roman"/>
          <w:sz w:val="24"/>
          <w:szCs w:val="24"/>
        </w:rPr>
        <w:t xml:space="preserve">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w:t>
      </w:r>
      <w:proofErr w:type="spellStart"/>
      <w:r w:rsidR="00143EC1">
        <w:rPr>
          <w:rFonts w:ascii="Times New Roman" w:hAnsi="Times New Roman" w:cs="Times New Roman"/>
          <w:sz w:val="24"/>
          <w:szCs w:val="24"/>
        </w:rPr>
        <w:t>bryzgoodporną</w:t>
      </w:r>
      <w:proofErr w:type="spellEnd"/>
      <w:r w:rsidR="00143EC1">
        <w:rPr>
          <w:rFonts w:ascii="Times New Roman" w:hAnsi="Times New Roman" w:cs="Times New Roman"/>
          <w:sz w:val="24"/>
          <w:szCs w:val="24"/>
        </w:rPr>
        <w:t xml:space="preserve"> w części, gdzie </w:t>
      </w:r>
      <w:r w:rsidR="00613CB1" w:rsidRPr="00613CB1">
        <w:rPr>
          <w:rFonts w:ascii="Times New Roman" w:hAnsi="Times New Roman" w:cs="Times New Roman"/>
          <w:sz w:val="24"/>
          <w:szCs w:val="24"/>
        </w:rPr>
        <w:t xml:space="preserve">znajduje się lampa oraz zwykłą i </w:t>
      </w:r>
      <w:proofErr w:type="spellStart"/>
      <w:r w:rsidR="00613CB1" w:rsidRPr="00613CB1">
        <w:rPr>
          <w:rFonts w:ascii="Times New Roman" w:hAnsi="Times New Roman" w:cs="Times New Roman"/>
          <w:sz w:val="24"/>
          <w:szCs w:val="24"/>
        </w:rPr>
        <w:t>deszczodporną</w:t>
      </w:r>
      <w:proofErr w:type="spellEnd"/>
      <w:r w:rsidR="00613CB1" w:rsidRPr="00613CB1">
        <w:rPr>
          <w:rFonts w:ascii="Times New Roman" w:hAnsi="Times New Roman" w:cs="Times New Roman"/>
          <w:sz w:val="24"/>
          <w:szCs w:val="24"/>
        </w:rPr>
        <w:t xml:space="preserve">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przyzywowej</w:t>
      </w:r>
      <w:proofErr w:type="spellEnd"/>
      <w:r w:rsidRPr="00613CB1">
        <w:rPr>
          <w:rFonts w:ascii="Times New Roman" w:hAnsi="Times New Roman" w:cs="Times New Roman"/>
          <w:sz w:val="24"/>
          <w:szCs w:val="24"/>
        </w:rPr>
        <w:t xml:space="preserve">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 xml:space="preserve">przez </w:t>
      </w:r>
      <w:proofErr w:type="spellStart"/>
      <w:r w:rsidRPr="00613CB1">
        <w:rPr>
          <w:rFonts w:ascii="Times New Roman" w:hAnsi="Times New Roman" w:cs="Times New Roman"/>
          <w:sz w:val="24"/>
          <w:szCs w:val="24"/>
        </w:rPr>
        <w:t>kielichowanie</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Do głównej szyny </w:t>
      </w:r>
      <w:proofErr w:type="spellStart"/>
      <w:r w:rsidRPr="00613CB1">
        <w:rPr>
          <w:rFonts w:ascii="Times New Roman" w:hAnsi="Times New Roman" w:cs="Times New Roman"/>
          <w:sz w:val="24"/>
          <w:szCs w:val="24"/>
        </w:rPr>
        <w:t>uziemiajacej</w:t>
      </w:r>
      <w:proofErr w:type="spellEnd"/>
      <w:r w:rsidRPr="00613CB1">
        <w:rPr>
          <w:rFonts w:ascii="Times New Roman" w:hAnsi="Times New Roman" w:cs="Times New Roman"/>
          <w:sz w:val="24"/>
          <w:szCs w:val="24"/>
        </w:rPr>
        <w:t xml:space="preserve">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 xml:space="preserve">5.2. Szczegółowy wykaz oraz zakres </w:t>
      </w:r>
      <w:proofErr w:type="spellStart"/>
      <w:r w:rsidRPr="00613CB1">
        <w:t>pomontażowych</w:t>
      </w:r>
      <w:proofErr w:type="spellEnd"/>
      <w:r w:rsidRPr="00613CB1">
        <w:t xml:space="preserve">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w:t>
      </w:r>
      <w:proofErr w:type="spellStart"/>
      <w:r w:rsidR="00143EC1">
        <w:rPr>
          <w:rFonts w:ascii="Times New Roman" w:hAnsi="Times New Roman" w:cs="Times New Roman"/>
          <w:sz w:val="24"/>
          <w:szCs w:val="24"/>
        </w:rPr>
        <w:t>kV</w:t>
      </w:r>
      <w:proofErr w:type="spellEnd"/>
      <w:r w:rsidR="00143EC1">
        <w:rPr>
          <w:rFonts w:ascii="Times New Roman" w:hAnsi="Times New Roman" w:cs="Times New Roman"/>
          <w:sz w:val="24"/>
          <w:szCs w:val="24"/>
        </w:rPr>
        <w:t xml:space="preserve">. </w:t>
      </w:r>
      <w:r w:rsidRPr="00613CB1">
        <w:rPr>
          <w:rFonts w:ascii="Times New Roman" w:hAnsi="Times New Roman" w:cs="Times New Roman"/>
          <w:sz w:val="24"/>
          <w:szCs w:val="24"/>
        </w:rPr>
        <w:t xml:space="preserve">Po wykonaniu oględzin należy sporządzić </w:t>
      </w:r>
      <w:proofErr w:type="spellStart"/>
      <w:r w:rsidRPr="00613CB1">
        <w:rPr>
          <w:rFonts w:ascii="Times New Roman" w:hAnsi="Times New Roman" w:cs="Times New Roman"/>
          <w:sz w:val="24"/>
          <w:szCs w:val="24"/>
        </w:rPr>
        <w:t>pro</w:t>
      </w:r>
      <w:r w:rsidR="00143EC1">
        <w:rPr>
          <w:rFonts w:ascii="Times New Roman" w:hAnsi="Times New Roman" w:cs="Times New Roman"/>
          <w:sz w:val="24"/>
          <w:szCs w:val="24"/>
        </w:rPr>
        <w:t>tokóły</w:t>
      </w:r>
      <w:proofErr w:type="spellEnd"/>
      <w:r w:rsidR="00143EC1">
        <w:rPr>
          <w:rFonts w:ascii="Times New Roman" w:hAnsi="Times New Roman" w:cs="Times New Roman"/>
          <w:sz w:val="24"/>
          <w:szCs w:val="24"/>
        </w:rPr>
        <w:t xml:space="preserve">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osprzętu montażowego dla kabli i przewodów: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sprzętu łącznikowego: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opraw oświetleniowych: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urządzeń i odbiorników energii elektrycznej: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Należy przeprowadzić badanie </w:t>
      </w:r>
      <w:proofErr w:type="spellStart"/>
      <w:r w:rsidRPr="00613CB1">
        <w:rPr>
          <w:rFonts w:ascii="Times New Roman" w:hAnsi="Times New Roman" w:cs="Times New Roman"/>
          <w:sz w:val="24"/>
          <w:szCs w:val="24"/>
        </w:rPr>
        <w:t>pomontażowe</w:t>
      </w:r>
      <w:proofErr w:type="spellEnd"/>
      <w:r w:rsidRPr="00613CB1">
        <w:rPr>
          <w:rFonts w:ascii="Times New Roman" w:hAnsi="Times New Roman" w:cs="Times New Roman"/>
          <w:sz w:val="24"/>
          <w:szCs w:val="24"/>
        </w:rPr>
        <w:t xml:space="preserv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w:t>
      </w:r>
      <w:proofErr w:type="spellStart"/>
      <w:r w:rsidRPr="00613CB1">
        <w:rPr>
          <w:rFonts w:ascii="Times New Roman" w:hAnsi="Times New Roman" w:cs="Times New Roman"/>
          <w:sz w:val="24"/>
          <w:szCs w:val="24"/>
        </w:rPr>
        <w:t>pomontażowe</w:t>
      </w:r>
      <w:proofErr w:type="spellEnd"/>
      <w:r w:rsidRPr="00613CB1">
        <w:rPr>
          <w:rFonts w:ascii="Times New Roman" w:hAnsi="Times New Roman" w:cs="Times New Roman"/>
          <w:sz w:val="24"/>
          <w:szCs w:val="24"/>
        </w:rPr>
        <w:t xml:space="preserv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w:t>
      </w:r>
      <w:proofErr w:type="spellStart"/>
      <w:r w:rsidR="00143EC1">
        <w:rPr>
          <w:rFonts w:ascii="Times New Roman" w:hAnsi="Times New Roman" w:cs="Times New Roman"/>
        </w:rPr>
        <w:t>pomontażowych</w:t>
      </w:r>
      <w:proofErr w:type="spellEnd"/>
      <w:r w:rsidR="00143EC1">
        <w:rPr>
          <w:rFonts w:ascii="Times New Roman" w:hAnsi="Times New Roman" w:cs="Times New Roman"/>
        </w:rPr>
        <w:t xml:space="preserve">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w:t>
      </w:r>
      <w:proofErr w:type="spellStart"/>
      <w:r w:rsidR="00143EC1">
        <w:rPr>
          <w:rFonts w:ascii="Times New Roman" w:hAnsi="Times New Roman" w:cs="Times New Roman"/>
        </w:rPr>
        <w:t>pomontażowych</w:t>
      </w:r>
      <w:proofErr w:type="spellEnd"/>
      <w:r w:rsidR="00143EC1">
        <w:rPr>
          <w:rFonts w:ascii="Times New Roman" w:hAnsi="Times New Roman" w:cs="Times New Roman"/>
        </w:rPr>
        <w:t xml:space="preserve">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proofErr w:type="spellStart"/>
      <w:r w:rsidRPr="00613CB1">
        <w:rPr>
          <w:rFonts w:ascii="Times New Roman" w:hAnsi="Times New Roman" w:cs="Times New Roman"/>
        </w:rPr>
        <w:t>budo</w:t>
      </w:r>
      <w:r w:rsidR="00143EC1">
        <w:rPr>
          <w:rFonts w:ascii="Times New Roman" w:hAnsi="Times New Roman" w:cs="Times New Roman"/>
        </w:rPr>
        <w:t>wlanych-Ochrona</w:t>
      </w:r>
      <w:proofErr w:type="spellEnd"/>
      <w:r w:rsidR="00143EC1">
        <w:rPr>
          <w:rFonts w:ascii="Times New Roman" w:hAnsi="Times New Roman" w:cs="Times New Roman"/>
        </w:rPr>
        <w:t xml:space="preserve">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 xml:space="preserve">przy </w:t>
      </w:r>
      <w:proofErr w:type="spellStart"/>
      <w:r w:rsidRPr="00613CB1">
        <w:rPr>
          <w:rFonts w:ascii="Times New Roman" w:hAnsi="Times New Roman" w:cs="Times New Roman"/>
        </w:rPr>
        <w:t>doz</w:t>
      </w:r>
      <w:r w:rsidR="00143EC1">
        <w:rPr>
          <w:rFonts w:ascii="Times New Roman" w:hAnsi="Times New Roman" w:cs="Times New Roman"/>
        </w:rPr>
        <w:t>iemieniach</w:t>
      </w:r>
      <w:proofErr w:type="spellEnd"/>
      <w:r w:rsidR="00143EC1">
        <w:rPr>
          <w:rFonts w:ascii="Times New Roman" w:hAnsi="Times New Roman" w:cs="Times New Roman"/>
        </w:rPr>
        <w:t xml:space="preserve">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w:t>
      </w:r>
      <w:proofErr w:type="spellStart"/>
      <w:r w:rsidR="00143EC1">
        <w:rPr>
          <w:rFonts w:ascii="Times New Roman" w:hAnsi="Times New Roman" w:cs="Times New Roman"/>
        </w:rPr>
        <w:t>ogólne-Środki</w:t>
      </w:r>
      <w:proofErr w:type="spellEnd"/>
      <w:r w:rsidR="00143EC1">
        <w:rPr>
          <w:rFonts w:ascii="Times New Roman" w:hAnsi="Times New Roman" w:cs="Times New Roman"/>
        </w:rPr>
        <w:t xml:space="preserve">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 xml:space="preserve">elektrycznego. </w:t>
      </w:r>
      <w:proofErr w:type="spellStart"/>
      <w:r w:rsidRPr="00613CB1">
        <w:rPr>
          <w:rFonts w:ascii="Times New Roman" w:hAnsi="Times New Roman" w:cs="Times New Roman"/>
        </w:rPr>
        <w:t>Oprzewodowanie</w:t>
      </w:r>
      <w:proofErr w:type="spellEnd"/>
      <w:r w:rsidRPr="00613CB1">
        <w:rPr>
          <w:rFonts w:ascii="Times New Roman" w:hAnsi="Times New Roman" w:cs="Times New Roman"/>
        </w:rPr>
        <w:t>.</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późn</w:t>
      </w:r>
      <w:proofErr w:type="spellEnd"/>
      <w:r w:rsidRPr="00613CB1">
        <w:rPr>
          <w:rFonts w:ascii="Times New Roman" w:hAnsi="Times New Roman" w:cs="Times New Roman"/>
          <w:sz w:val="24"/>
          <w:szCs w:val="24"/>
        </w:rPr>
        <w:t>.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 xml:space="preserve">Przedmiotem niniejszego opracowania są wymagania dotyczące wykonania i odbioru robót w zakresie wykonania instalacji centralnego </w:t>
      </w:r>
      <w:proofErr w:type="spellStart"/>
      <w:r w:rsidRPr="00613CB1">
        <w:rPr>
          <w:rFonts w:ascii="Times New Roman" w:hAnsi="Times New Roman" w:cs="Times New Roman"/>
          <w:sz w:val="22"/>
          <w:szCs w:val="22"/>
        </w:rPr>
        <w:t>ogrzewaniai</w:t>
      </w:r>
      <w:proofErr w:type="spellEnd"/>
      <w:r w:rsidRPr="00613CB1">
        <w:rPr>
          <w:rFonts w:ascii="Times New Roman" w:hAnsi="Times New Roman" w:cs="Times New Roman"/>
          <w:sz w:val="22"/>
          <w:szCs w:val="22"/>
        </w:rPr>
        <w:t xml:space="preserve">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r</w:t>
      </w:r>
      <w:r w:rsidR="00383F20">
        <w:rPr>
          <w:rFonts w:ascii="Times New Roman" w:hAnsi="Times New Roman" w:cs="Times New Roman"/>
          <w:sz w:val="24"/>
          <w:szCs w:val="24"/>
        </w:rPr>
        <w:t>emontu lokalu mieszkalnego zlokalizowanego w Śr</w:t>
      </w:r>
      <w:r w:rsidR="00383F20">
        <w:rPr>
          <w:rFonts w:ascii="Times New Roman" w:hAnsi="Times New Roman" w:cs="Times New Roman"/>
          <w:sz w:val="24"/>
          <w:szCs w:val="24"/>
        </w:rPr>
        <w:t>emie przy ul. Gostyńskiej 15/2.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Podstawę do sporządzenia niniejszej specyfikacji stanowi Rozporządzenie Ministra Infrastruktury z dnia 02 września 2004 r. w sprawie szczegółowego zakresu i formy dokumentacji projektowej, specyfikacji technicznych wykonania i odbioru robót budowlanych oraz programu </w:t>
      </w:r>
      <w:proofErr w:type="spellStart"/>
      <w:r w:rsidRPr="00613CB1">
        <w:rPr>
          <w:rFonts w:ascii="Times New Roman" w:hAnsi="Times New Roman" w:cs="Times New Roman"/>
          <w:sz w:val="22"/>
          <w:szCs w:val="22"/>
        </w:rPr>
        <w:t>funkcjonalno</w:t>
      </w:r>
      <w:proofErr w:type="spellEnd"/>
      <w:r w:rsidRPr="00613CB1">
        <w:rPr>
          <w:rFonts w:ascii="Times New Roman" w:hAnsi="Times New Roman" w:cs="Times New Roman"/>
          <w:sz w:val="22"/>
          <w:szCs w:val="22"/>
        </w:rPr>
        <w:t xml:space="preserve"> –użytkowego. ( Dz. U. Z 2004 r. nr. 202 poz. 2072)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w:t>
      </w:r>
      <w:proofErr w:type="spellStart"/>
      <w:r w:rsidRPr="00613CB1">
        <w:rPr>
          <w:rFonts w:ascii="Times New Roman" w:hAnsi="Times New Roman" w:cs="Times New Roman"/>
          <w:sz w:val="22"/>
          <w:szCs w:val="22"/>
        </w:rPr>
        <w:t>zakończenia.Wykonawca</w:t>
      </w:r>
      <w:proofErr w:type="spellEnd"/>
      <w:r w:rsidRPr="00613CB1">
        <w:rPr>
          <w:rFonts w:ascii="Times New Roman" w:hAnsi="Times New Roman" w:cs="Times New Roman"/>
          <w:sz w:val="22"/>
          <w:szCs w:val="22"/>
        </w:rPr>
        <w:t xml:space="preserve">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otrzyma od Zamawiającego co najmniej dwa egzemplarze dokumentacji projektowej i dwa egzemplarze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xml:space="preserve">.  Dokumentacja projektowa będzie zawierać rysunki,  obliczenia i dokumenty,  </w:t>
      </w:r>
      <w:proofErr w:type="spellStart"/>
      <w:r w:rsidRPr="00613CB1">
        <w:rPr>
          <w:rFonts w:ascii="Times New Roman" w:hAnsi="Times New Roman" w:cs="Times New Roman"/>
          <w:sz w:val="22"/>
          <w:szCs w:val="22"/>
        </w:rPr>
        <w:t>stanowiącedokument</w:t>
      </w:r>
      <w:proofErr w:type="spellEnd"/>
      <w:r w:rsidRPr="00613CB1">
        <w:rPr>
          <w:rFonts w:ascii="Times New Roman" w:hAnsi="Times New Roman" w:cs="Times New Roman"/>
          <w:sz w:val="22"/>
          <w:szCs w:val="22"/>
        </w:rPr>
        <w:t xml:space="preserve">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Zgodność robót z dokumentacją projektową i </w:t>
      </w:r>
      <w:proofErr w:type="spellStart"/>
      <w:r w:rsidRPr="00613CB1">
        <w:rPr>
          <w:rFonts w:ascii="Times New Roman" w:hAnsi="Times New Roman" w:cs="Times New Roman"/>
          <w:b/>
          <w:bCs/>
          <w:sz w:val="22"/>
          <w:szCs w:val="22"/>
        </w:rPr>
        <w:t>STWiOR</w:t>
      </w:r>
      <w:proofErr w:type="spellEnd"/>
      <w:r w:rsidRPr="00613CB1">
        <w:rPr>
          <w:rFonts w:ascii="Times New Roman" w:hAnsi="Times New Roman" w:cs="Times New Roman"/>
          <w:b/>
          <w:bCs/>
          <w:sz w:val="22"/>
          <w:szCs w:val="22"/>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Dane określone w dokumentacji projektowej i w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xml:space="preserve">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 xml:space="preserve">W przypadku, gdy materiały lub roboty nie są w pełni zgodne z dokumentacją projektowa lub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towaniem ich wyników (</w:t>
      </w:r>
      <w:proofErr w:type="spellStart"/>
      <w:r w:rsidR="00383F20">
        <w:rPr>
          <w:rFonts w:ascii="Times New Roman" w:hAnsi="Times New Roman" w:cs="Times New Roman"/>
          <w:sz w:val="22"/>
          <w:szCs w:val="22"/>
        </w:rPr>
        <w:t>protokóły</w:t>
      </w:r>
      <w:proofErr w:type="spellEnd"/>
      <w:r w:rsidR="00383F20">
        <w:rPr>
          <w:rFonts w:ascii="Times New Roman" w:hAnsi="Times New Roman" w:cs="Times New Roman"/>
          <w:sz w:val="22"/>
          <w:szCs w:val="22"/>
        </w:rPr>
        <w:t xml:space="preserve">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wykonać z rur </w:t>
      </w:r>
      <w:proofErr w:type="spellStart"/>
      <w:r w:rsidRPr="00613CB1">
        <w:rPr>
          <w:rFonts w:ascii="Times New Roman" w:hAnsi="Times New Roman" w:cs="Times New Roman"/>
          <w:sz w:val="22"/>
          <w:szCs w:val="22"/>
        </w:rPr>
        <w:t>Uponor</w:t>
      </w:r>
      <w:proofErr w:type="spellEnd"/>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Wewnętrzne instalacje wodociągowe zostaną wykonane z rur </w:t>
      </w:r>
      <w:proofErr w:type="spellStart"/>
      <w:r w:rsidRPr="00613CB1">
        <w:rPr>
          <w:rFonts w:ascii="Times New Roman" w:hAnsi="Times New Roman" w:cs="Times New Roman"/>
          <w:sz w:val="22"/>
          <w:szCs w:val="22"/>
        </w:rPr>
        <w:t>Uponor</w:t>
      </w:r>
      <w:proofErr w:type="spellEnd"/>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w:t>
      </w:r>
      <w:proofErr w:type="spellStart"/>
      <w:r w:rsidRPr="00613CB1">
        <w:rPr>
          <w:rFonts w:ascii="Times New Roman" w:hAnsi="Times New Roman" w:cs="Times New Roman"/>
          <w:sz w:val="22"/>
          <w:szCs w:val="22"/>
        </w:rPr>
        <w:t>kpl</w:t>
      </w:r>
      <w:proofErr w:type="spellEnd"/>
      <w:r w:rsidRPr="00613CB1">
        <w:rPr>
          <w:rFonts w:ascii="Times New Roman" w:hAnsi="Times New Roman" w:cs="Times New Roman"/>
          <w:sz w:val="22"/>
          <w:szCs w:val="22"/>
        </w:rPr>
        <w:t>.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b) sprawdzić zgodność wykonania odbieranej instalacji z wymaganiami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e) sprawdzić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w:t>
      </w:r>
      <w:proofErr w:type="spellStart"/>
      <w:r w:rsidRPr="00613CB1">
        <w:rPr>
          <w:rFonts w:ascii="Times New Roman" w:hAnsi="Times New Roman" w:cs="Times New Roman"/>
          <w:sz w:val="22"/>
          <w:szCs w:val="22"/>
        </w:rPr>
        <w:t>montażwych</w:t>
      </w:r>
      <w:proofErr w:type="spellEnd"/>
      <w:r w:rsidRPr="00613CB1">
        <w:rPr>
          <w:rFonts w:ascii="Times New Roman" w:hAnsi="Times New Roman" w:cs="Times New Roman"/>
          <w:sz w:val="22"/>
          <w:szCs w:val="22"/>
        </w:rPr>
        <w:t>.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-PN-91/B-02420. Ogrzewnictwo. Odpowietrzania instalacji </w:t>
      </w:r>
      <w:proofErr w:type="spellStart"/>
      <w:r w:rsidRPr="00613CB1">
        <w:rPr>
          <w:rFonts w:ascii="Times New Roman" w:hAnsi="Times New Roman" w:cs="Times New Roman"/>
          <w:sz w:val="22"/>
          <w:szCs w:val="22"/>
        </w:rPr>
        <w:t>ogrzewań</w:t>
      </w:r>
      <w:proofErr w:type="spellEnd"/>
      <w:r w:rsidRPr="00613CB1">
        <w:rPr>
          <w:rFonts w:ascii="Times New Roman" w:hAnsi="Times New Roman" w:cs="Times New Roman"/>
          <w:sz w:val="22"/>
          <w:szCs w:val="22"/>
        </w:rPr>
        <w:t xml:space="preserve">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-PN-91/B-02420 Ogrzewnictwo. Odpowietrzanie instalacji </w:t>
      </w:r>
      <w:proofErr w:type="spellStart"/>
      <w:r w:rsidRPr="00613CB1">
        <w:rPr>
          <w:rFonts w:ascii="Times New Roman" w:hAnsi="Times New Roman" w:cs="Times New Roman"/>
          <w:sz w:val="22"/>
          <w:szCs w:val="22"/>
        </w:rPr>
        <w:t>ogrzewańwodnych</w:t>
      </w:r>
      <w:proofErr w:type="spellEnd"/>
      <w:r w:rsidRPr="00613CB1">
        <w:rPr>
          <w:rFonts w:ascii="Times New Roman" w:hAnsi="Times New Roman" w:cs="Times New Roman"/>
          <w:sz w:val="22"/>
          <w:szCs w:val="22"/>
        </w:rPr>
        <w:t>.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-PN-EN 215-1:2002 Termostatyczne zawory grzejnikowe. </w:t>
      </w:r>
      <w:proofErr w:type="spellStart"/>
      <w:r w:rsidRPr="00613CB1">
        <w:rPr>
          <w:rFonts w:ascii="Times New Roman" w:hAnsi="Times New Roman" w:cs="Times New Roman"/>
          <w:sz w:val="22"/>
          <w:szCs w:val="22"/>
        </w:rPr>
        <w:t>Czesc</w:t>
      </w:r>
      <w:proofErr w:type="spellEnd"/>
      <w:r w:rsidRPr="00613CB1">
        <w:rPr>
          <w:rFonts w:ascii="Times New Roman" w:hAnsi="Times New Roman" w:cs="Times New Roman"/>
          <w:sz w:val="22"/>
          <w:szCs w:val="22"/>
        </w:rPr>
        <w:t xml:space="preserve">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-PN-90/M-75003 Armatura instalacji </w:t>
      </w:r>
      <w:proofErr w:type="spellStart"/>
      <w:r w:rsidRPr="00613CB1">
        <w:rPr>
          <w:rFonts w:ascii="Times New Roman" w:hAnsi="Times New Roman" w:cs="Times New Roman"/>
          <w:sz w:val="22"/>
          <w:szCs w:val="22"/>
        </w:rPr>
        <w:t>centralnegoogrzewania</w:t>
      </w:r>
      <w:proofErr w:type="spellEnd"/>
      <w:r w:rsidRPr="00613CB1">
        <w:rPr>
          <w:rFonts w:ascii="Times New Roman" w:hAnsi="Times New Roman" w:cs="Times New Roman"/>
          <w:sz w:val="22"/>
          <w:szCs w:val="22"/>
        </w:rPr>
        <w:t>.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B44"/>
    <w:rsid w:val="000377B9"/>
    <w:rsid w:val="00143EC1"/>
    <w:rsid w:val="00162B44"/>
    <w:rsid w:val="002D7826"/>
    <w:rsid w:val="00383F20"/>
    <w:rsid w:val="006078DD"/>
    <w:rsid w:val="00613CB1"/>
    <w:rsid w:val="00941DB9"/>
    <w:rsid w:val="00A32CD2"/>
    <w:rsid w:val="00B06358"/>
    <w:rsid w:val="00CC1479"/>
    <w:rsid w:val="00CD56EA"/>
    <w:rsid w:val="00E05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7B6C0"/>
  <w15:chartTrackingRefBased/>
  <w15:docId w15:val="{C4F774A8-1515-49AB-A0E1-8BBDDD80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2918</TotalTime>
  <Pages>54</Pages>
  <Words>19691</Words>
  <Characters>118151</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2</cp:revision>
  <dcterms:created xsi:type="dcterms:W3CDTF">2018-01-13T16:25:00Z</dcterms:created>
  <dcterms:modified xsi:type="dcterms:W3CDTF">2018-01-15T17:03:00Z</dcterms:modified>
</cp:coreProperties>
</file>